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E1" w:rsidRDefault="00731517" w:rsidP="00916AE1">
      <w:pPr>
        <w:spacing w:line="360" w:lineRule="exact"/>
        <w:ind w:left="-14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0E1C05" wp14:editId="6155BE50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AE1" w:rsidRDefault="00916AE1" w:rsidP="00916AE1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916AE1" w:rsidRDefault="00916AE1" w:rsidP="00916AE1">
      <w:pPr>
        <w:spacing w:line="360" w:lineRule="exact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916AE1" w:rsidRDefault="00916AE1" w:rsidP="00916AE1">
      <w:pPr>
        <w:spacing w:line="360" w:lineRule="exact"/>
        <w:ind w:right="-2"/>
        <w:rPr>
          <w:b/>
          <w:sz w:val="24"/>
          <w:szCs w:val="24"/>
        </w:rPr>
      </w:pPr>
    </w:p>
    <w:p w:rsidR="00916AE1" w:rsidRDefault="00916AE1" w:rsidP="00916AE1">
      <w:pPr>
        <w:pStyle w:val="2"/>
        <w:spacing w:line="36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916AE1" w:rsidRDefault="00916AE1" w:rsidP="00916AE1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916AE1" w:rsidRPr="00C83560" w:rsidRDefault="00916AE1" w:rsidP="00916AE1">
      <w:pPr>
        <w:spacing w:line="280" w:lineRule="exact"/>
        <w:ind w:right="-2"/>
        <w:rPr>
          <w:sz w:val="28"/>
          <w:szCs w:val="28"/>
        </w:rPr>
      </w:pPr>
      <w:proofErr w:type="gramStart"/>
      <w:r w:rsidRPr="00C83560">
        <w:rPr>
          <w:sz w:val="28"/>
          <w:szCs w:val="28"/>
        </w:rPr>
        <w:t xml:space="preserve">от </w:t>
      </w:r>
      <w:r w:rsidR="00B60200">
        <w:rPr>
          <w:sz w:val="28"/>
          <w:szCs w:val="28"/>
        </w:rPr>
        <w:t xml:space="preserve"> 27.10.2022</w:t>
      </w:r>
      <w:proofErr w:type="gramEnd"/>
      <w:r w:rsidR="00C83560">
        <w:rPr>
          <w:sz w:val="28"/>
          <w:szCs w:val="28"/>
        </w:rPr>
        <w:t xml:space="preserve">                                        </w:t>
      </w:r>
      <w:r w:rsidR="00B60200">
        <w:rPr>
          <w:sz w:val="28"/>
          <w:szCs w:val="28"/>
        </w:rPr>
        <w:t xml:space="preserve">                                           </w:t>
      </w:r>
      <w:bookmarkStart w:id="0" w:name="_GoBack"/>
      <w:bookmarkEnd w:id="0"/>
      <w:r w:rsidR="00721E7C">
        <w:rPr>
          <w:sz w:val="28"/>
          <w:szCs w:val="28"/>
        </w:rPr>
        <w:tab/>
        <w:t xml:space="preserve">               </w:t>
      </w:r>
      <w:r w:rsidRPr="00C83560">
        <w:rPr>
          <w:sz w:val="28"/>
          <w:szCs w:val="28"/>
        </w:rPr>
        <w:t xml:space="preserve"> № </w:t>
      </w:r>
      <w:r w:rsidR="00B60200">
        <w:rPr>
          <w:sz w:val="28"/>
          <w:szCs w:val="28"/>
        </w:rPr>
        <w:t>84</w:t>
      </w:r>
    </w:p>
    <w:p w:rsidR="00916AE1" w:rsidRPr="00916AE1" w:rsidRDefault="00916AE1" w:rsidP="00916AE1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>
        <w:rPr>
          <w:sz w:val="24"/>
          <w:szCs w:val="24"/>
        </w:rPr>
        <w:t>хутор Незаймановский</w:t>
      </w:r>
    </w:p>
    <w:p w:rsidR="00916AE1" w:rsidRDefault="00916AE1" w:rsidP="00916AE1">
      <w:pPr>
        <w:widowControl w:val="0"/>
        <w:outlineLvl w:val="0"/>
        <w:rPr>
          <w:b/>
          <w:sz w:val="28"/>
          <w:szCs w:val="28"/>
        </w:rPr>
      </w:pPr>
    </w:p>
    <w:p w:rsidR="00916AE1" w:rsidRDefault="00916AE1" w:rsidP="00916AE1">
      <w:pPr>
        <w:widowControl w:val="0"/>
        <w:ind w:left="567" w:right="708"/>
        <w:jc w:val="center"/>
        <w:rPr>
          <w:b/>
          <w:bCs/>
          <w:sz w:val="28"/>
          <w:szCs w:val="28"/>
        </w:rPr>
      </w:pPr>
      <w:bookmarkStart w:id="1" w:name="sub_26022"/>
      <w:r w:rsidRPr="00DA1BA0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  <w:r w:rsidR="00593E81">
        <w:rPr>
          <w:b/>
          <w:bCs/>
          <w:sz w:val="28"/>
          <w:szCs w:val="28"/>
        </w:rPr>
        <w:t xml:space="preserve">Незаймановского сельского поселения </w:t>
      </w:r>
      <w:r w:rsidRPr="00AB215A">
        <w:rPr>
          <w:b/>
          <w:bCs/>
          <w:sz w:val="28"/>
          <w:szCs w:val="28"/>
        </w:rPr>
        <w:t>Тимашевского района</w:t>
      </w:r>
      <w:r w:rsidRPr="00DA1BA0">
        <w:rPr>
          <w:b/>
          <w:bCs/>
          <w:sz w:val="28"/>
          <w:szCs w:val="28"/>
        </w:rPr>
        <w:t xml:space="preserve"> </w:t>
      </w:r>
    </w:p>
    <w:p w:rsidR="00916AE1" w:rsidRPr="003B0B47" w:rsidRDefault="00916AE1" w:rsidP="00916AE1">
      <w:pPr>
        <w:widowControl w:val="0"/>
        <w:ind w:left="567" w:right="567"/>
        <w:jc w:val="center"/>
        <w:rPr>
          <w:sz w:val="28"/>
          <w:szCs w:val="28"/>
        </w:rPr>
      </w:pPr>
      <w:r w:rsidRPr="00DA1BA0">
        <w:rPr>
          <w:b/>
          <w:bCs/>
          <w:sz w:val="28"/>
          <w:szCs w:val="28"/>
        </w:rPr>
        <w:t xml:space="preserve">от </w:t>
      </w:r>
      <w:r w:rsidR="00593E81">
        <w:rPr>
          <w:b/>
          <w:bCs/>
          <w:sz w:val="28"/>
          <w:szCs w:val="28"/>
        </w:rPr>
        <w:t>31</w:t>
      </w:r>
      <w:r w:rsidRPr="00DA1B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="00593E81">
        <w:rPr>
          <w:b/>
          <w:bCs/>
          <w:sz w:val="28"/>
          <w:szCs w:val="28"/>
        </w:rPr>
        <w:t xml:space="preserve"> 2019 </w:t>
      </w:r>
      <w:proofErr w:type="gramStart"/>
      <w:r w:rsidR="00593E81">
        <w:rPr>
          <w:b/>
          <w:bCs/>
          <w:sz w:val="28"/>
          <w:szCs w:val="28"/>
        </w:rPr>
        <w:t xml:space="preserve">года </w:t>
      </w:r>
      <w:r w:rsidRPr="00DA1BA0">
        <w:rPr>
          <w:b/>
          <w:bCs/>
          <w:sz w:val="28"/>
          <w:szCs w:val="28"/>
        </w:rPr>
        <w:t xml:space="preserve"> №</w:t>
      </w:r>
      <w:proofErr w:type="gramEnd"/>
      <w:r w:rsidRPr="00DA1B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84 </w:t>
      </w:r>
      <w:r w:rsidRPr="00DA1BA0">
        <w:rPr>
          <w:b/>
          <w:bCs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916AE1" w:rsidRPr="003B0B47" w:rsidRDefault="00916AE1" w:rsidP="00916AE1">
      <w:pPr>
        <w:widowControl w:val="0"/>
        <w:rPr>
          <w:sz w:val="28"/>
          <w:szCs w:val="28"/>
        </w:rPr>
      </w:pPr>
    </w:p>
    <w:p w:rsidR="00916AE1" w:rsidRPr="003B0B47" w:rsidRDefault="00916AE1" w:rsidP="00916AE1">
      <w:pPr>
        <w:widowControl w:val="0"/>
        <w:rPr>
          <w:sz w:val="28"/>
          <w:szCs w:val="28"/>
        </w:rPr>
      </w:pPr>
    </w:p>
    <w:p w:rsidR="00593E81" w:rsidRPr="001C190D" w:rsidRDefault="00916AE1" w:rsidP="001C190D">
      <w:pPr>
        <w:widowControl w:val="0"/>
        <w:tabs>
          <w:tab w:val="left" w:pos="993"/>
          <w:tab w:val="left" w:pos="1276"/>
          <w:tab w:val="left" w:pos="1418"/>
        </w:tabs>
        <w:ind w:firstLine="567"/>
        <w:jc w:val="both"/>
        <w:outlineLvl w:val="0"/>
        <w:rPr>
          <w:bCs/>
          <w:kern w:val="32"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0A3DDF">
        <w:rPr>
          <w:sz w:val="28"/>
          <w:szCs w:val="28"/>
        </w:rPr>
        <w:t xml:space="preserve">Федеральными законами </w:t>
      </w:r>
      <w:r>
        <w:rPr>
          <w:sz w:val="28"/>
          <w:szCs w:val="28"/>
        </w:rPr>
        <w:t>от 15 апреля 2022 г. №</w:t>
      </w:r>
      <w:r w:rsidRPr="00FA4BE5">
        <w:rPr>
          <w:sz w:val="28"/>
          <w:szCs w:val="28"/>
        </w:rPr>
        <w:t> 92-ФЗ</w:t>
      </w:r>
      <w:r>
        <w:rPr>
          <w:sz w:val="28"/>
          <w:szCs w:val="28"/>
        </w:rPr>
        <w:t xml:space="preserve"> «</w:t>
      </w:r>
      <w:r w:rsidRPr="00FA4BE5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>льные акты Российской Федерации»</w:t>
      </w:r>
      <w:r w:rsidRPr="00940028">
        <w:rPr>
          <w:sz w:val="28"/>
          <w:szCs w:val="28"/>
        </w:rPr>
        <w:t>, от 27 июля 2010 г. № 210-ФЗ «Об организации предоставления государственных и муниципальных услуг»,</w:t>
      </w:r>
      <w:r w:rsidR="0049542B">
        <w:rPr>
          <w:sz w:val="28"/>
          <w:szCs w:val="28"/>
        </w:rPr>
        <w:t xml:space="preserve"> Приказом  Министерства России  </w:t>
      </w:r>
      <w:r w:rsidR="005978F7">
        <w:rPr>
          <w:sz w:val="28"/>
          <w:szCs w:val="28"/>
        </w:rPr>
        <w:t xml:space="preserve">    </w:t>
      </w:r>
      <w:r w:rsidR="0049542B">
        <w:rPr>
          <w:sz w:val="28"/>
          <w:szCs w:val="28"/>
        </w:rPr>
        <w:t>от 24 марта 2022</w:t>
      </w:r>
      <w:r w:rsidR="00441BAB">
        <w:rPr>
          <w:sz w:val="28"/>
          <w:szCs w:val="28"/>
        </w:rPr>
        <w:t xml:space="preserve"> </w:t>
      </w:r>
      <w:r w:rsidR="0049542B">
        <w:rPr>
          <w:sz w:val="28"/>
          <w:szCs w:val="28"/>
        </w:rPr>
        <w:t xml:space="preserve">года № 95 «О внесении  изменений в Порядок выдачи специальных разрешений на  проезд крупногабаритных транспортных средств и (или) </w:t>
      </w:r>
      <w:r w:rsidR="00F902C1">
        <w:rPr>
          <w:sz w:val="28"/>
          <w:szCs w:val="28"/>
        </w:rPr>
        <w:t>тяжеловесных</w:t>
      </w:r>
      <w:r w:rsidR="0049542B">
        <w:rPr>
          <w:sz w:val="28"/>
          <w:szCs w:val="28"/>
        </w:rPr>
        <w:t xml:space="preserve"> транспортных средств, масса с грузом или без груза и (или) нагрузка на ось или  группу осей которых превышают более чем на два процента допустимую  массу  транспортного средства и (или)  допустимую нагрузку на ось или группу осей транспортного средства, осуществляемых международные автомобильные  перевозки грузов, в том числе по постоянным маршрутам, </w:t>
      </w:r>
      <w:r w:rsidRPr="00940028">
        <w:rPr>
          <w:sz w:val="28"/>
          <w:szCs w:val="28"/>
        </w:rPr>
        <w:t xml:space="preserve"> </w:t>
      </w:r>
      <w:r w:rsidR="00CC0D09">
        <w:rPr>
          <w:sz w:val="28"/>
          <w:szCs w:val="28"/>
        </w:rPr>
        <w:t xml:space="preserve">утвержденный  приказом Министерства транспорта Российской Федерации от 21 сентября 2016 года № 272, и Порядок  выдачи специального разрешения  на движение по автомобильным дорогам тяжеловесного и (или) крупногабаритного транспортного средства, утвержденный приказом Министерства  транспорта Российской Федерации от 5 июня 2019 года № 167», 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 xml:space="preserve">постановлением администрации </w:t>
      </w:r>
      <w:r w:rsidR="00593E81" w:rsidRPr="00593E81">
        <w:rPr>
          <w:bCs/>
          <w:kern w:val="32"/>
          <w:sz w:val="28"/>
          <w:szCs w:val="28"/>
          <w:lang w:eastAsia="ar-SA"/>
        </w:rPr>
        <w:t xml:space="preserve">Незаймановского сельского поселения Тимашевского района от </w:t>
      </w:r>
      <w:r w:rsidR="00593E81" w:rsidRPr="00593E81">
        <w:rPr>
          <w:sz w:val="28"/>
          <w:szCs w:val="28"/>
          <w:lang w:eastAsia="ar-SA"/>
        </w:rPr>
        <w:t xml:space="preserve">9 августа 2018 года № 40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lastRenderedPageBreak/>
        <w:t>пред</w:t>
      </w:r>
      <w:r w:rsidR="00040FF3">
        <w:rPr>
          <w:bCs/>
          <w:kern w:val="32"/>
          <w:sz w:val="28"/>
          <w:szCs w:val="28"/>
          <w:lang w:val="x-none" w:eastAsia="ar-SA"/>
        </w:rPr>
        <w:t xml:space="preserve">оставления муниципальных услуг» </w:t>
      </w:r>
      <w:r w:rsidR="00040FF3">
        <w:rPr>
          <w:bCs/>
          <w:kern w:val="32"/>
          <w:sz w:val="28"/>
          <w:szCs w:val="28"/>
          <w:lang w:eastAsia="ar-SA"/>
        </w:rPr>
        <w:t xml:space="preserve">(в редакции от 09.03.2022 № 17),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 xml:space="preserve">Уставом </w:t>
      </w:r>
      <w:r w:rsidR="00593E81" w:rsidRPr="00593E81">
        <w:rPr>
          <w:sz w:val="28"/>
          <w:szCs w:val="28"/>
          <w:lang w:eastAsia="ar-SA"/>
        </w:rPr>
        <w:t>Незаймановского сельского поселения Тимашевского района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,</w:t>
      </w:r>
      <w:r w:rsidR="001C190D">
        <w:rPr>
          <w:bCs/>
          <w:kern w:val="32"/>
          <w:sz w:val="28"/>
          <w:szCs w:val="28"/>
          <w:lang w:eastAsia="ar-SA"/>
        </w:rPr>
        <w:t xml:space="preserve"> рассмотрев представление прокурора Тимашевского района от 10 октября 2022 №7-02-2022 /1501,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п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о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с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т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а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н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о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в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л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я</w:t>
      </w:r>
      <w:r w:rsidR="00040FF3">
        <w:rPr>
          <w:bCs/>
          <w:kern w:val="32"/>
          <w:sz w:val="28"/>
          <w:szCs w:val="28"/>
          <w:lang w:eastAsia="ar-SA"/>
        </w:rPr>
        <w:t xml:space="preserve"> </w:t>
      </w:r>
      <w:r w:rsidR="00593E81" w:rsidRPr="00593E81">
        <w:rPr>
          <w:bCs/>
          <w:kern w:val="32"/>
          <w:sz w:val="28"/>
          <w:szCs w:val="28"/>
          <w:lang w:val="x-none" w:eastAsia="ar-SA"/>
        </w:rPr>
        <w:t>ю:</w:t>
      </w:r>
    </w:p>
    <w:p w:rsidR="00916AE1" w:rsidRPr="00040FF3" w:rsidRDefault="00040FF3" w:rsidP="00040FF3">
      <w:pPr>
        <w:widowControl w:val="0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6AE1" w:rsidRPr="00040FF3">
        <w:rPr>
          <w:sz w:val="28"/>
          <w:szCs w:val="28"/>
        </w:rPr>
        <w:t xml:space="preserve">Внести в </w:t>
      </w:r>
      <w:r w:rsidRPr="00040FF3">
        <w:rPr>
          <w:bCs/>
          <w:sz w:val="28"/>
          <w:szCs w:val="28"/>
        </w:rPr>
        <w:t xml:space="preserve">постановление администрации Незаймановского сельского поселения Тимашевского </w:t>
      </w:r>
      <w:proofErr w:type="gramStart"/>
      <w:r w:rsidRPr="00040FF3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</w:t>
      </w:r>
      <w:r w:rsidRPr="00040FF3">
        <w:rPr>
          <w:bCs/>
          <w:sz w:val="28"/>
          <w:szCs w:val="28"/>
        </w:rPr>
        <w:t>от</w:t>
      </w:r>
      <w:proofErr w:type="gramEnd"/>
      <w:r w:rsidRPr="00040FF3">
        <w:rPr>
          <w:bCs/>
          <w:sz w:val="28"/>
          <w:szCs w:val="28"/>
        </w:rPr>
        <w:t xml:space="preserve"> 31 октября 2019 года 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bCs/>
          <w:sz w:val="28"/>
          <w:szCs w:val="28"/>
        </w:rPr>
        <w:t xml:space="preserve"> ( в редакции от </w:t>
      </w:r>
      <w:r w:rsidRPr="00040FF3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от 29.11.2021 № 89</w:t>
      </w:r>
      <w:r w:rsidR="00EE12EC">
        <w:rPr>
          <w:sz w:val="28"/>
          <w:szCs w:val="28"/>
        </w:rPr>
        <w:t>, от 08.06.2022 № 48</w:t>
      </w:r>
      <w:r>
        <w:rPr>
          <w:sz w:val="28"/>
          <w:szCs w:val="28"/>
        </w:rPr>
        <w:t xml:space="preserve">), </w:t>
      </w:r>
      <w:r w:rsidR="00916AE1" w:rsidRPr="00040FF3">
        <w:rPr>
          <w:sz w:val="28"/>
          <w:szCs w:val="28"/>
        </w:rPr>
        <w:t>следующие изменения:</w:t>
      </w:r>
    </w:p>
    <w:p w:rsidR="006A5DCC" w:rsidRPr="006A5DCC" w:rsidRDefault="006A5DCC" w:rsidP="006A5D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5DCC">
        <w:rPr>
          <w:rFonts w:eastAsiaTheme="minorHAnsi"/>
          <w:sz w:val="28"/>
          <w:szCs w:val="28"/>
          <w:lang w:eastAsia="en-US"/>
        </w:rPr>
        <w:t>В части «2)» подпункта 3.3.5.3 пункта 3.3.5 подраздела 3.3 приложения к постановлению слова «, а в случаях, определенных частью «2)» подпункта 3.3.5.4 настоящего пункта регламента, владельцев инфраструктуры железнодорожного транспорта общего пользования и (или) владельцев железнодорожных путей необщего пользования по пути следования транспортного средства» исключить.</w:t>
      </w:r>
    </w:p>
    <w:p w:rsidR="006A5DCC" w:rsidRPr="006A5DCC" w:rsidRDefault="006A5DCC" w:rsidP="006A5D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A5DCC">
        <w:rPr>
          <w:rFonts w:eastAsiaTheme="minorHAnsi"/>
          <w:sz w:val="28"/>
          <w:szCs w:val="28"/>
          <w:lang w:eastAsia="en-US"/>
        </w:rPr>
        <w:t xml:space="preserve">Подпункт 3.3.5.4 пункта 3.3.5 подраздела 3.3 приложения к постановлению изложить в следующей редакции: 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5DCC">
        <w:rPr>
          <w:rFonts w:eastAsiaTheme="minorHAnsi"/>
          <w:sz w:val="28"/>
          <w:szCs w:val="28"/>
        </w:rPr>
        <w:t>«</w:t>
      </w:r>
      <w:r w:rsidRPr="006A5DCC">
        <w:rPr>
          <w:sz w:val="28"/>
          <w:szCs w:val="28"/>
        </w:rPr>
        <w:t>3.3.5.4. Специалист, ответственный за предоставление муниципальной услуги: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DCC">
        <w:rPr>
          <w:sz w:val="28"/>
          <w:szCs w:val="28"/>
        </w:rPr>
        <w:t>1) получает вместе с согласованием маршрута тяжеловесного транспортного средства от владельцев автомобильной дороги расчет платы в счет возмещения вреда, причиняемого автомобильным дорогам тяжеловесным транспортным средством;</w:t>
      </w:r>
    </w:p>
    <w:p w:rsidR="006A5DCC" w:rsidRPr="006A5DCC" w:rsidRDefault="006A5DCC" w:rsidP="006A5D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DCC">
        <w:rPr>
          <w:sz w:val="28"/>
          <w:szCs w:val="28"/>
        </w:rPr>
        <w:t>2) в течение четырех рабочих дней со дня регистрации заявления направляет владельцу автомобильной дороги запрос о размере возмещения вреда по данному</w:t>
      </w:r>
      <w:r w:rsidRPr="006A5DCC">
        <w:rPr>
          <w:sz w:val="24"/>
          <w:szCs w:val="24"/>
        </w:rPr>
        <w:t xml:space="preserve"> </w:t>
      </w:r>
      <w:r w:rsidRPr="006A5DCC">
        <w:rPr>
          <w:sz w:val="28"/>
          <w:szCs w:val="28"/>
        </w:rPr>
        <w:t>маршруту, причиняемого тяжеловесным транспортным средством, за исключением</w:t>
      </w:r>
      <w:r w:rsidRPr="006A5DCC">
        <w:rPr>
          <w:sz w:val="24"/>
          <w:szCs w:val="24"/>
        </w:rPr>
        <w:t xml:space="preserve"> </w:t>
      </w:r>
      <w:r w:rsidRPr="006A5DCC">
        <w:rPr>
          <w:sz w:val="28"/>
          <w:szCs w:val="28"/>
        </w:rPr>
        <w:t>выдачи специального разрешения в упрощенном порядке, согласно подпункту 3.3.5.6 настоящего пункта.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DCC">
        <w:rPr>
          <w:sz w:val="28"/>
          <w:szCs w:val="28"/>
        </w:rPr>
        <w:t>В случае получения от владельца автомобильной дороги информации о том, что при согласовании маршрута движения крупногабаритного транспортного средства установлено, что данное транспортное средство является тяжеловесным, срок выдачи специального разрешения увеличивается на срок проведения мероприятий, указанных в пункте 18.5 раздела IV Порядка выдачи специального разрешения;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5DCC">
        <w:rPr>
          <w:color w:val="000000"/>
          <w:sz w:val="28"/>
          <w:szCs w:val="28"/>
        </w:rPr>
        <w:t>3) получает от владельцев автомобильных дорог: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5DCC">
        <w:rPr>
          <w:color w:val="000000"/>
          <w:sz w:val="28"/>
          <w:szCs w:val="28"/>
        </w:rPr>
        <w:t>мотивированный отказ в согласовании маршрута движения тяжеловесного и (или) крупногабаритного транспортного средства, в случае если заявитель в соответствии с пунктом 18.5 Порядка не уведомил владельца автомобильной дороги о требуемом количестве поездок;</w:t>
      </w:r>
    </w:p>
    <w:p w:rsidR="006A5DCC" w:rsidRPr="006A5DCC" w:rsidRDefault="006A5DCC" w:rsidP="006A5D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6A5DCC">
        <w:rPr>
          <w:color w:val="000000"/>
          <w:sz w:val="28"/>
          <w:szCs w:val="28"/>
        </w:rPr>
        <w:t xml:space="preserve">мотивированный отказ в согласовании маршрута движения тяжеловесного и (или) крупногабаритного транспортного средства или согласование альтернативного маршрута по своим автомобильным дорогам, начало и конец </w:t>
      </w:r>
      <w:r w:rsidRPr="006A5DCC">
        <w:rPr>
          <w:color w:val="000000"/>
          <w:sz w:val="28"/>
          <w:szCs w:val="28"/>
        </w:rPr>
        <w:lastRenderedPageBreak/>
        <w:t>которого расположены на установленном органом, предоставляющем муниципальную услугу, маршруте, в случае если характеристики автомобильных дорог или пересекающих автомобильную дорогу сооружений и инженерных коммуникаций не позволяют осуществить движение тяжеловесных и (или) крупногабаритных транспортных средств по установленному маршруту (в том числе по информации владельцев соответствующих сооружений и инженерных коммуникаций).</w:t>
      </w:r>
      <w:r w:rsidRPr="006A5DCC">
        <w:rPr>
          <w:rFonts w:eastAsiaTheme="minorHAnsi"/>
          <w:sz w:val="28"/>
          <w:szCs w:val="28"/>
          <w:lang w:eastAsia="en-US"/>
        </w:rPr>
        <w:t>».</w:t>
      </w:r>
    </w:p>
    <w:p w:rsidR="006A5DCC" w:rsidRPr="00CC0D09" w:rsidRDefault="006A5DCC" w:rsidP="006A5DCC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160" w:line="259" w:lineRule="auto"/>
        <w:ind w:left="0" w:firstLine="567"/>
        <w:contextualSpacing/>
        <w:jc w:val="both"/>
        <w:rPr>
          <w:sz w:val="28"/>
          <w:szCs w:val="28"/>
        </w:rPr>
      </w:pPr>
      <w:r w:rsidRPr="006A5DCC">
        <w:rPr>
          <w:rFonts w:eastAsiaTheme="minorHAnsi"/>
          <w:sz w:val="28"/>
          <w:szCs w:val="28"/>
          <w:lang w:eastAsia="en-US"/>
        </w:rPr>
        <w:t>В приложении № 5 приложения к постановлению слова «владельцы инфраструктуры железнодорожного транспорта общего пользования и (или) владельцы железнодорожных путей необщего пользования,» исключить.</w:t>
      </w:r>
    </w:p>
    <w:p w:rsidR="00CC0D09" w:rsidRPr="002F464A" w:rsidRDefault="0086594E" w:rsidP="002F464A">
      <w:pPr>
        <w:widowControl w:val="0"/>
        <w:ind w:right="-1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CC0D09">
        <w:rPr>
          <w:sz w:val="28"/>
          <w:szCs w:val="28"/>
        </w:rPr>
        <w:t xml:space="preserve">. </w:t>
      </w:r>
      <w:r w:rsidR="00E234DC">
        <w:rPr>
          <w:sz w:val="28"/>
          <w:szCs w:val="28"/>
        </w:rPr>
        <w:t xml:space="preserve">Признать утратившим силу пункт 1.4 постановления  администрации Незаймановского сельского поселения Тимашевского района  от </w:t>
      </w:r>
      <w:r w:rsidR="002F464A">
        <w:rPr>
          <w:sz w:val="28"/>
          <w:szCs w:val="28"/>
        </w:rPr>
        <w:t xml:space="preserve">8 июня 2022 года № </w:t>
      </w:r>
      <w:r w:rsidR="002F464A" w:rsidRPr="002F464A">
        <w:rPr>
          <w:sz w:val="28"/>
          <w:szCs w:val="28"/>
        </w:rPr>
        <w:t>48 «</w:t>
      </w:r>
      <w:r w:rsidR="002F464A" w:rsidRPr="002F464A">
        <w:rPr>
          <w:bCs/>
          <w:sz w:val="28"/>
          <w:szCs w:val="28"/>
        </w:rPr>
        <w:t>О внесении изменений в постановление администрации Незаймановского сельского поселения Тимашевского района от 31 октября 2019 года  № 84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2F464A">
        <w:rPr>
          <w:bCs/>
          <w:sz w:val="28"/>
          <w:szCs w:val="28"/>
        </w:rPr>
        <w:t>.</w:t>
      </w:r>
    </w:p>
    <w:p w:rsidR="00181A1D" w:rsidRPr="00D43CF8" w:rsidRDefault="0086594E" w:rsidP="00181A1D">
      <w:pPr>
        <w:widowControl w:val="0"/>
        <w:tabs>
          <w:tab w:val="left" w:pos="993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81A1D" w:rsidRPr="00D43CF8">
        <w:rPr>
          <w:bCs/>
          <w:sz w:val="28"/>
          <w:szCs w:val="28"/>
        </w:rPr>
        <w:t xml:space="preserve">. Главному </w:t>
      </w:r>
      <w:proofErr w:type="gramStart"/>
      <w:r w:rsidR="00181A1D" w:rsidRPr="00D43CF8">
        <w:rPr>
          <w:bCs/>
          <w:sz w:val="28"/>
          <w:szCs w:val="28"/>
        </w:rPr>
        <w:t>специалисту  администрации</w:t>
      </w:r>
      <w:proofErr w:type="gramEnd"/>
      <w:r w:rsidR="00181A1D" w:rsidRPr="00D43CF8">
        <w:rPr>
          <w:bCs/>
          <w:sz w:val="28"/>
          <w:szCs w:val="28"/>
        </w:rPr>
        <w:t xml:space="preserve"> Незаймановского сельского поселения Тимашевского района Толстых Л.А. обнародовать настоящее  постановление путем:</w:t>
      </w:r>
    </w:p>
    <w:p w:rsidR="00181A1D" w:rsidRPr="00D43CF8" w:rsidRDefault="00181A1D" w:rsidP="00181A1D">
      <w:pPr>
        <w:ind w:firstLine="567"/>
        <w:jc w:val="both"/>
        <w:rPr>
          <w:sz w:val="28"/>
          <w:szCs w:val="28"/>
        </w:rPr>
      </w:pPr>
      <w:r w:rsidRPr="00D43CF8">
        <w:rPr>
          <w:bCs/>
          <w:sz w:val="28"/>
          <w:szCs w:val="28"/>
        </w:rPr>
        <w:t xml:space="preserve">- размещения </w:t>
      </w:r>
      <w:r w:rsidRPr="00D43CF8">
        <w:rPr>
          <w:sz w:val="28"/>
          <w:szCs w:val="28"/>
        </w:rPr>
        <w:t xml:space="preserve">на </w:t>
      </w:r>
      <w:proofErr w:type="gramStart"/>
      <w:r w:rsidRPr="00D43CF8">
        <w:rPr>
          <w:sz w:val="28"/>
          <w:szCs w:val="28"/>
        </w:rPr>
        <w:t>стенде  администрации</w:t>
      </w:r>
      <w:proofErr w:type="gramEnd"/>
      <w:r w:rsidRPr="00D43CF8">
        <w:rPr>
          <w:sz w:val="28"/>
          <w:szCs w:val="28"/>
        </w:rPr>
        <w:t xml:space="preserve">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181A1D" w:rsidRPr="00D43CF8" w:rsidRDefault="0086594E" w:rsidP="00181A1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81A1D" w:rsidRPr="00D43CF8">
        <w:rPr>
          <w:bCs/>
          <w:sz w:val="28"/>
          <w:szCs w:val="28"/>
        </w:rPr>
        <w:t>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181A1D" w:rsidRPr="00D43CF8" w:rsidRDefault="00181A1D" w:rsidP="006A5DCC">
      <w:pPr>
        <w:widowControl w:val="0"/>
        <w:tabs>
          <w:tab w:val="left" w:pos="56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86594E">
        <w:rPr>
          <w:bCs/>
          <w:sz w:val="28"/>
          <w:szCs w:val="28"/>
        </w:rPr>
        <w:t>5</w:t>
      </w:r>
      <w:r w:rsidRPr="00181A1D">
        <w:rPr>
          <w:bCs/>
          <w:sz w:val="28"/>
          <w:szCs w:val="28"/>
        </w:rPr>
        <w:t xml:space="preserve">. </w:t>
      </w:r>
      <w:r w:rsidRPr="00181A1D">
        <w:rPr>
          <w:rFonts w:eastAsia="Tahoma"/>
          <w:sz w:val="28"/>
          <w:szCs w:val="28"/>
        </w:rPr>
        <w:t>Постановление вступает в силу после его официального обнародования</w:t>
      </w:r>
      <w:r w:rsidR="002F464A">
        <w:rPr>
          <w:rFonts w:eastAsia="Tahoma"/>
          <w:sz w:val="28"/>
          <w:szCs w:val="28"/>
        </w:rPr>
        <w:t xml:space="preserve"> и распространяется на правоотношения, возникшие</w:t>
      </w:r>
      <w:r w:rsidRPr="00181A1D">
        <w:rPr>
          <w:rFonts w:eastAsia="Tahoma"/>
          <w:sz w:val="28"/>
          <w:szCs w:val="28"/>
        </w:rPr>
        <w:t xml:space="preserve"> </w:t>
      </w:r>
      <w:r w:rsidR="002F464A">
        <w:rPr>
          <w:rFonts w:eastAsia="Tahoma"/>
          <w:sz w:val="28"/>
          <w:szCs w:val="28"/>
        </w:rPr>
        <w:t>с 1 сентября 2022 года.</w:t>
      </w:r>
    </w:p>
    <w:p w:rsidR="00181A1D" w:rsidRDefault="00181A1D" w:rsidP="00181A1D">
      <w:pPr>
        <w:jc w:val="both"/>
        <w:rPr>
          <w:bCs/>
          <w:sz w:val="28"/>
          <w:szCs w:val="28"/>
        </w:rPr>
      </w:pPr>
    </w:p>
    <w:p w:rsidR="00181A1D" w:rsidRDefault="00181A1D" w:rsidP="00181A1D">
      <w:pPr>
        <w:jc w:val="both"/>
        <w:rPr>
          <w:bCs/>
          <w:sz w:val="28"/>
          <w:szCs w:val="28"/>
        </w:rPr>
      </w:pPr>
    </w:p>
    <w:p w:rsidR="00F55021" w:rsidRPr="00D43CF8" w:rsidRDefault="00F55021" w:rsidP="00181A1D">
      <w:pPr>
        <w:jc w:val="both"/>
        <w:rPr>
          <w:bCs/>
          <w:sz w:val="28"/>
          <w:szCs w:val="28"/>
        </w:rPr>
      </w:pPr>
    </w:p>
    <w:p w:rsidR="00181A1D" w:rsidRPr="00D43CF8" w:rsidRDefault="00181A1D" w:rsidP="00181A1D">
      <w:pPr>
        <w:jc w:val="both"/>
        <w:rPr>
          <w:bCs/>
          <w:sz w:val="28"/>
          <w:szCs w:val="28"/>
        </w:rPr>
      </w:pPr>
      <w:r w:rsidRPr="00D43CF8">
        <w:rPr>
          <w:bCs/>
          <w:sz w:val="28"/>
          <w:szCs w:val="28"/>
        </w:rPr>
        <w:t>Глава Незаймановского сельского поселения</w:t>
      </w:r>
    </w:p>
    <w:p w:rsidR="00181A1D" w:rsidRPr="00D43CF8" w:rsidRDefault="00181A1D" w:rsidP="00181A1D">
      <w:pPr>
        <w:jc w:val="both"/>
        <w:rPr>
          <w:sz w:val="28"/>
          <w:szCs w:val="28"/>
        </w:rPr>
      </w:pPr>
      <w:r w:rsidRPr="00D43CF8">
        <w:rPr>
          <w:bCs/>
          <w:sz w:val="28"/>
          <w:szCs w:val="28"/>
        </w:rPr>
        <w:t xml:space="preserve">Тимашевского района                                                                 </w:t>
      </w:r>
      <w:r w:rsidR="00F55021">
        <w:rPr>
          <w:bCs/>
          <w:sz w:val="28"/>
          <w:szCs w:val="28"/>
        </w:rPr>
        <w:t xml:space="preserve">  </w:t>
      </w:r>
      <w:r w:rsidRPr="00D43CF8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 </w:t>
      </w:r>
      <w:r w:rsidRPr="00D43CF8">
        <w:rPr>
          <w:bCs/>
          <w:sz w:val="28"/>
          <w:szCs w:val="28"/>
        </w:rPr>
        <w:t>В.А. Штангей</w:t>
      </w:r>
    </w:p>
    <w:p w:rsidR="00181A1D" w:rsidRDefault="00181A1D" w:rsidP="00181A1D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:rsidR="00181A1D" w:rsidRDefault="00181A1D" w:rsidP="00181A1D">
      <w:pPr>
        <w:pStyle w:val="1"/>
        <w:shd w:val="clear" w:color="auto" w:fill="auto"/>
        <w:spacing w:before="0" w:after="0" w:line="240" w:lineRule="exact"/>
        <w:ind w:left="5387" w:right="-28"/>
        <w:jc w:val="left"/>
        <w:rPr>
          <w:sz w:val="28"/>
          <w:szCs w:val="28"/>
        </w:rPr>
      </w:pPr>
    </w:p>
    <w:p w:rsidR="00A54E7F" w:rsidRDefault="00A54E7F" w:rsidP="00916AE1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916AE1" w:rsidRDefault="00916AE1" w:rsidP="00916AE1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p w:rsidR="00916AE1" w:rsidRDefault="00916AE1" w:rsidP="00916AE1">
      <w:pPr>
        <w:widowControl w:val="0"/>
        <w:tabs>
          <w:tab w:val="left" w:pos="1134"/>
        </w:tabs>
        <w:ind w:firstLine="709"/>
        <w:jc w:val="both"/>
        <w:rPr>
          <w:bCs/>
          <w:sz w:val="28"/>
          <w:szCs w:val="28"/>
        </w:rPr>
      </w:pPr>
    </w:p>
    <w:bookmarkEnd w:id="1"/>
    <w:p w:rsidR="00CA5BC7" w:rsidRDefault="00CA5BC7"/>
    <w:sectPr w:rsidR="00CA5BC7" w:rsidSect="00916A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83FAA"/>
    <w:multiLevelType w:val="multilevel"/>
    <w:tmpl w:val="1D3246B8"/>
    <w:lvl w:ilvl="0">
      <w:start w:val="1"/>
      <w:numFmt w:val="decimal"/>
      <w:lvlText w:val="%1."/>
      <w:lvlJc w:val="left"/>
      <w:pPr>
        <w:ind w:left="4182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F062767"/>
    <w:multiLevelType w:val="multilevel"/>
    <w:tmpl w:val="D6CE5AA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3E"/>
    <w:rsid w:val="00040FF3"/>
    <w:rsid w:val="001769D0"/>
    <w:rsid w:val="00181A1D"/>
    <w:rsid w:val="001C190D"/>
    <w:rsid w:val="001E1D66"/>
    <w:rsid w:val="002F464A"/>
    <w:rsid w:val="003F705F"/>
    <w:rsid w:val="00441BAB"/>
    <w:rsid w:val="0049542B"/>
    <w:rsid w:val="00593E81"/>
    <w:rsid w:val="005978F7"/>
    <w:rsid w:val="006A3004"/>
    <w:rsid w:val="006A5DCC"/>
    <w:rsid w:val="006C7D36"/>
    <w:rsid w:val="00721E7C"/>
    <w:rsid w:val="00731517"/>
    <w:rsid w:val="0086594E"/>
    <w:rsid w:val="008C7387"/>
    <w:rsid w:val="008F353E"/>
    <w:rsid w:val="008F6126"/>
    <w:rsid w:val="00916AE1"/>
    <w:rsid w:val="00A425E5"/>
    <w:rsid w:val="00A54E7F"/>
    <w:rsid w:val="00B60200"/>
    <w:rsid w:val="00C83560"/>
    <w:rsid w:val="00CA5BC7"/>
    <w:rsid w:val="00CC0D09"/>
    <w:rsid w:val="00E234DC"/>
    <w:rsid w:val="00E56AC1"/>
    <w:rsid w:val="00EE12EC"/>
    <w:rsid w:val="00F55021"/>
    <w:rsid w:val="00F73F99"/>
    <w:rsid w:val="00F9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B18C"/>
  <w15:chartTrackingRefBased/>
  <w15:docId w15:val="{A42219BE-305C-41EB-9B4D-9E6C918C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16AE1"/>
    <w:pPr>
      <w:keepNext/>
      <w:outlineLvl w:val="1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16AE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916AE1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4">
    <w:name w:val="Основной текст_"/>
    <w:basedOn w:val="a0"/>
    <w:link w:val="1"/>
    <w:rsid w:val="00181A1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181A1D"/>
    <w:pPr>
      <w:widowControl w:val="0"/>
      <w:shd w:val="clear" w:color="auto" w:fill="FFFFFF"/>
      <w:spacing w:before="600" w:after="120" w:line="0" w:lineRule="atLeast"/>
      <w:jc w:val="both"/>
    </w:pPr>
    <w:rPr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70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70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2022-06-09T06:02:00Z</cp:lastPrinted>
  <dcterms:created xsi:type="dcterms:W3CDTF">2022-06-09T05:21:00Z</dcterms:created>
  <dcterms:modified xsi:type="dcterms:W3CDTF">2022-11-07T14:35:00Z</dcterms:modified>
</cp:coreProperties>
</file>